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42" w:rsidRDefault="00E81E42" w:rsidP="00E81E42">
      <w:pPr>
        <w:pStyle w:val="a3"/>
        <w:shd w:val="clear" w:color="auto" w:fill="FFFFFF"/>
        <w:ind w:left="-1134"/>
        <w:rPr>
          <w:rStyle w:val="a4"/>
          <w:rFonts w:ascii="Verdana" w:hAnsi="Verdana"/>
          <w:color w:val="222222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446B291" wp14:editId="2D8E17CB">
            <wp:extent cx="4581525" cy="230221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1603" cy="232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E42" w:rsidRDefault="00E81E42" w:rsidP="00E81E42">
      <w:pPr>
        <w:pStyle w:val="a3"/>
        <w:shd w:val="clear" w:color="auto" w:fill="FFFFFF"/>
        <w:ind w:left="-1134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  <w:u w:val="single"/>
        </w:rPr>
        <w:t>Вопросы к кроссворду по математике:</w:t>
      </w:r>
    </w:p>
    <w:p w:rsidR="00E81E42" w:rsidRDefault="00E81E42" w:rsidP="00E81E42">
      <w:pPr>
        <w:pStyle w:val="a3"/>
        <w:shd w:val="clear" w:color="auto" w:fill="FFFFFF"/>
        <w:ind w:left="-1134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>ПО ВЕРТИКАЛИ:</w:t>
      </w:r>
      <w:r>
        <w:rPr>
          <w:rFonts w:ascii="Verdana" w:hAnsi="Verdana"/>
          <w:color w:val="222222"/>
          <w:sz w:val="20"/>
          <w:szCs w:val="20"/>
        </w:rPr>
        <w:br/>
        <w:t>1. Значение неизвестной буквы, при которой из уравнения получается числовое равенство.</w:t>
      </w:r>
      <w:r>
        <w:rPr>
          <w:rFonts w:ascii="Verdana" w:hAnsi="Verdana"/>
          <w:color w:val="222222"/>
          <w:sz w:val="20"/>
          <w:szCs w:val="20"/>
        </w:rPr>
        <w:br/>
        <w:t>2. Число, на которое умножают.</w:t>
      </w:r>
      <w:r>
        <w:rPr>
          <w:rFonts w:ascii="Verdana" w:hAnsi="Verdana"/>
          <w:color w:val="222222"/>
          <w:sz w:val="20"/>
          <w:szCs w:val="20"/>
        </w:rPr>
        <w:br/>
        <w:t>3. Равенство, содержащее неизвестное.</w:t>
      </w:r>
      <w:r>
        <w:rPr>
          <w:rFonts w:ascii="Verdana" w:hAnsi="Verdana"/>
          <w:color w:val="222222"/>
          <w:sz w:val="20"/>
          <w:szCs w:val="20"/>
        </w:rPr>
        <w:br/>
        <w:t>4. Результат сложения.</w:t>
      </w:r>
      <w:r>
        <w:rPr>
          <w:rFonts w:ascii="Verdana" w:hAnsi="Verdana"/>
          <w:color w:val="222222"/>
          <w:sz w:val="20"/>
          <w:szCs w:val="20"/>
        </w:rPr>
        <w:br/>
        <w:t>5. Р=(</w:t>
      </w:r>
      <w:proofErr w:type="spellStart"/>
      <w:r>
        <w:rPr>
          <w:rFonts w:ascii="Verdana" w:hAnsi="Verdana"/>
          <w:color w:val="222222"/>
          <w:sz w:val="20"/>
          <w:szCs w:val="20"/>
        </w:rPr>
        <w:t>а+b</w:t>
      </w:r>
      <w:proofErr w:type="spellEnd"/>
      <w:r>
        <w:rPr>
          <w:rFonts w:ascii="Verdana" w:hAnsi="Verdana"/>
          <w:color w:val="222222"/>
          <w:sz w:val="20"/>
          <w:szCs w:val="20"/>
        </w:rPr>
        <w:t>)•2</w:t>
      </w:r>
      <w:r>
        <w:rPr>
          <w:rFonts w:ascii="Verdana" w:hAnsi="Verdana"/>
          <w:color w:val="222222"/>
          <w:sz w:val="20"/>
          <w:szCs w:val="20"/>
        </w:rPr>
        <w:br/>
        <w:t>6. Часть прямой.</w:t>
      </w:r>
      <w:r>
        <w:rPr>
          <w:rFonts w:ascii="Verdana" w:hAnsi="Verdana"/>
          <w:color w:val="222222"/>
          <w:sz w:val="20"/>
          <w:szCs w:val="20"/>
        </w:rPr>
        <w:br/>
        <w:t>7. Угол равный 180º</w:t>
      </w:r>
      <w:r>
        <w:rPr>
          <w:rFonts w:ascii="Verdana" w:hAnsi="Verdana"/>
          <w:color w:val="222222"/>
          <w:sz w:val="20"/>
          <w:szCs w:val="20"/>
        </w:rPr>
        <w:br/>
        <w:t>8. Угломер.</w:t>
      </w:r>
      <w:r>
        <w:rPr>
          <w:rFonts w:ascii="Verdana" w:hAnsi="Verdana"/>
          <w:color w:val="222222"/>
          <w:sz w:val="20"/>
          <w:szCs w:val="20"/>
        </w:rPr>
        <w:br/>
        <w:t>9. Единица площади, равная 10000 м2.</w:t>
      </w:r>
      <w:r>
        <w:rPr>
          <w:rFonts w:ascii="Verdana" w:hAnsi="Verdana"/>
          <w:color w:val="222222"/>
          <w:sz w:val="20"/>
          <w:szCs w:val="20"/>
        </w:rPr>
        <w:br/>
        <w:t>10. Прямоугольник, у которого все стороны равны.</w:t>
      </w:r>
      <w:r>
        <w:rPr>
          <w:rFonts w:ascii="Verdana" w:hAnsi="Verdana"/>
          <w:color w:val="222222"/>
          <w:sz w:val="20"/>
          <w:szCs w:val="20"/>
        </w:rPr>
        <w:br/>
        <w:t>11. Дорога, которую мы выбираем.</w:t>
      </w:r>
      <w:r>
        <w:rPr>
          <w:rFonts w:ascii="Verdana" w:hAnsi="Verdana"/>
          <w:color w:val="222222"/>
          <w:sz w:val="20"/>
          <w:szCs w:val="20"/>
        </w:rPr>
        <w:br/>
        <w:t>12. Некоторое количество единиц.</w:t>
      </w:r>
      <w:r>
        <w:rPr>
          <w:rFonts w:ascii="Verdana" w:hAnsi="Verdana"/>
          <w:color w:val="222222"/>
          <w:sz w:val="20"/>
          <w:szCs w:val="20"/>
        </w:rPr>
        <w:br/>
        <w:t>13. Зловещее место в Бермудах.</w:t>
      </w:r>
      <w:r>
        <w:rPr>
          <w:rFonts w:ascii="Verdana" w:hAnsi="Verdana"/>
          <w:color w:val="222222"/>
          <w:sz w:val="20"/>
          <w:szCs w:val="20"/>
        </w:rPr>
        <w:br/>
        <w:t>14. Если выражение является произведением числа и одной или нескольких букв, то это число называют числовым … (или просто …).</w:t>
      </w:r>
      <w:r>
        <w:rPr>
          <w:rFonts w:ascii="Verdana" w:hAnsi="Verdana"/>
          <w:color w:val="222222"/>
          <w:sz w:val="20"/>
          <w:szCs w:val="20"/>
        </w:rPr>
        <w:br/>
        <w:t>15. Что показывает 4 в записи: 464?</w:t>
      </w:r>
      <w:r>
        <w:rPr>
          <w:rFonts w:ascii="Verdana" w:hAnsi="Verdana"/>
          <w:color w:val="222222"/>
          <w:sz w:val="20"/>
          <w:szCs w:val="20"/>
        </w:rPr>
        <w:br/>
        <w:t>16. Место, занимаемое цифрой в записи числа.</w:t>
      </w:r>
      <w:r>
        <w:rPr>
          <w:rFonts w:ascii="Verdana" w:hAnsi="Verdana"/>
          <w:color w:val="222222"/>
          <w:sz w:val="20"/>
          <w:szCs w:val="20"/>
        </w:rPr>
        <w:br/>
        <w:t>17. Сумма одинаковых слагаемых.</w:t>
      </w:r>
      <w:r>
        <w:rPr>
          <w:rFonts w:ascii="Verdana" w:hAnsi="Verdana"/>
          <w:color w:val="222222"/>
          <w:sz w:val="20"/>
          <w:szCs w:val="20"/>
        </w:rPr>
        <w:br/>
        <w:t>18. Единица измерения плоских углов в геометрии.</w:t>
      </w:r>
      <w:r>
        <w:rPr>
          <w:rFonts w:ascii="Verdana" w:hAnsi="Verdana"/>
          <w:color w:val="222222"/>
          <w:sz w:val="20"/>
          <w:szCs w:val="20"/>
        </w:rPr>
        <w:br/>
        <w:t>19. Цифры 0, 1, 2, 3…</w:t>
      </w:r>
      <w:r>
        <w:rPr>
          <w:rFonts w:ascii="Verdana" w:hAnsi="Verdana"/>
          <w:color w:val="222222"/>
          <w:sz w:val="20"/>
          <w:szCs w:val="20"/>
        </w:rPr>
        <w:br/>
        <w:t>20. Суммы длин всех сторон многоугольника.</w:t>
      </w:r>
      <w:r>
        <w:rPr>
          <w:rFonts w:ascii="Verdana" w:hAnsi="Verdana"/>
          <w:color w:val="222222"/>
          <w:sz w:val="20"/>
          <w:szCs w:val="20"/>
        </w:rPr>
        <w:br/>
        <w:t>21. Число, которое делят.</w:t>
      </w:r>
      <w:r>
        <w:rPr>
          <w:rFonts w:ascii="Verdana" w:hAnsi="Verdana"/>
          <w:color w:val="222222"/>
          <w:sz w:val="20"/>
          <w:szCs w:val="20"/>
        </w:rPr>
        <w:br/>
        <w:t>22. Четырёхугольник.</w:t>
      </w:r>
      <w:r>
        <w:rPr>
          <w:rFonts w:ascii="Verdana" w:hAnsi="Verdana"/>
          <w:color w:val="222222"/>
          <w:sz w:val="20"/>
          <w:szCs w:val="20"/>
        </w:rPr>
        <w:br/>
        <w:t>23. Раздел математики.</w:t>
      </w:r>
      <w:r>
        <w:rPr>
          <w:rFonts w:ascii="Verdana" w:hAnsi="Verdana"/>
          <w:color w:val="222222"/>
          <w:sz w:val="20"/>
          <w:szCs w:val="20"/>
        </w:rPr>
        <w:br/>
        <w:t>24. Два выражения, соединенные знаком =.</w:t>
      </w:r>
      <w:r>
        <w:rPr>
          <w:rFonts w:ascii="Verdana" w:hAnsi="Verdana"/>
          <w:color w:val="222222"/>
          <w:sz w:val="20"/>
          <w:szCs w:val="20"/>
        </w:rPr>
        <w:br/>
        <w:t>25. Название числа, задающего положение точки на числовом луче.</w:t>
      </w:r>
      <w:r>
        <w:rPr>
          <w:rFonts w:ascii="Verdana" w:hAnsi="Verdana"/>
          <w:color w:val="222222"/>
          <w:sz w:val="20"/>
          <w:szCs w:val="20"/>
        </w:rPr>
        <w:br/>
        <w:t>26. Число, которое иногда получается при делении.</w:t>
      </w:r>
    </w:p>
    <w:p w:rsidR="00E81E42" w:rsidRDefault="00E81E42" w:rsidP="00E81E42">
      <w:pPr>
        <w:pStyle w:val="a3"/>
        <w:shd w:val="clear" w:color="auto" w:fill="FFFFFF"/>
        <w:ind w:left="-1134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>ПО ГОРИЗОНТАЛИ:</w:t>
      </w:r>
      <w:r>
        <w:rPr>
          <w:rFonts w:ascii="Verdana" w:hAnsi="Verdana"/>
          <w:color w:val="222222"/>
          <w:sz w:val="20"/>
          <w:szCs w:val="20"/>
        </w:rPr>
        <w:br/>
        <w:t xml:space="preserve">7. Прямая во вспомогательном комплексном трёхмерном проективном пространстве Т, используемом для реализации </w:t>
      </w:r>
      <w:proofErr w:type="spellStart"/>
      <w:r>
        <w:rPr>
          <w:rFonts w:ascii="Verdana" w:hAnsi="Verdana"/>
          <w:color w:val="222222"/>
          <w:sz w:val="20"/>
          <w:szCs w:val="20"/>
        </w:rPr>
        <w:t>Минковского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пространства-времени.</w:t>
      </w:r>
      <w:r>
        <w:rPr>
          <w:rFonts w:ascii="Verdana" w:hAnsi="Verdana"/>
          <w:color w:val="222222"/>
          <w:sz w:val="20"/>
          <w:szCs w:val="20"/>
        </w:rPr>
        <w:br/>
        <w:t>27. О каком ученом-математике идет речь: родился 24 июля 1904 г. в Саратове. В 1926 г. он поступил на математическое отделение Московского университета. В 1932 г. защищает кандидатскую, а через 5 лет — докторскую диссертацию «О внутренних геометриях поверхностей проективного пространства». Преподавал в МГУ и других московских вузах (с 1937 г. — профессор). В 1941—1945 годах заведовал кафедрой математики Новосибирского института военных инженеров железнодорожного транспорта, а с сентября 1945 г. стал заведовать кафедрой геометрии Казанского университета и занимал эту должность в течение 35 лет.</w:t>
      </w:r>
    </w:p>
    <w:p w:rsidR="00BE3E8D" w:rsidRDefault="00E81E42" w:rsidP="00E81E42">
      <w:pPr>
        <w:pStyle w:val="a3"/>
        <w:shd w:val="clear" w:color="auto" w:fill="FFFFFF"/>
        <w:ind w:left="-1134"/>
      </w:pP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>Ключевая фраза кроссворда по математике:</w:t>
      </w:r>
      <w:r>
        <w:rPr>
          <w:rFonts w:ascii="Verdana" w:hAnsi="Verdana"/>
          <w:color w:val="222222"/>
          <w:sz w:val="20"/>
          <w:szCs w:val="20"/>
        </w:rPr>
        <w:t> Первая в России и в Северной Европе женщина-профессор и первая в мире женщина-профессор математики.</w:t>
      </w:r>
      <w:bookmarkStart w:id="0" w:name="_GoBack"/>
      <w:bookmarkEnd w:id="0"/>
    </w:p>
    <w:sectPr w:rsidR="00BE3E8D" w:rsidSect="00E81E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42"/>
    <w:rsid w:val="00960CD5"/>
    <w:rsid w:val="00B410D1"/>
    <w:rsid w:val="00E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4748"/>
  <w15:chartTrackingRefBased/>
  <w15:docId w15:val="{10758CCC-8EB2-4D01-8630-6AEFBFCF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кабинет</dc:creator>
  <cp:keywords/>
  <dc:description/>
  <cp:lastModifiedBy>20 кабинет</cp:lastModifiedBy>
  <cp:revision>1</cp:revision>
  <dcterms:created xsi:type="dcterms:W3CDTF">2021-05-26T05:37:00Z</dcterms:created>
  <dcterms:modified xsi:type="dcterms:W3CDTF">2021-05-26T05:39:00Z</dcterms:modified>
</cp:coreProperties>
</file>